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0" w:before="0" w:line="240" w:lineRule="auto"/>
        <w:contextualSpacing w:val="0"/>
        <w:jc w:val="center"/>
      </w:pPr>
      <w:r w:rsidDel="00000000" w:rsidR="00000000" w:rsidRPr="00000000">
        <w:rPr>
          <w:b w:val="0"/>
          <w:color w:val="000000"/>
          <w:u w:val="single"/>
          <w:vertAlign w:val="baseline"/>
          <w:rtl w:val="0"/>
        </w:rPr>
        <w:t xml:space="preserve">St. Mark’s Council Meeting Minutes</w:t>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t xml:space="preserve">April 21</w:t>
      </w:r>
      <w:r w:rsidDel="00000000" w:rsidR="00000000" w:rsidRPr="00000000">
        <w:rPr>
          <w:b w:val="0"/>
          <w:color w:val="000000"/>
          <w:vertAlign w:val="baseline"/>
          <w:rtl w:val="0"/>
        </w:rPr>
        <w:t xml:space="preserve">, 2016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b w:val="0"/>
          <w:color w:val="000000"/>
          <w:vertAlign w:val="baseline"/>
          <w:rtl w:val="0"/>
        </w:rPr>
        <w:t xml:space="preserve">Attending Council Members: Jim Huber, Senior Warden; Sarah Nowlin, Junior Warden; Iris Key, Clerk;</w:t>
      </w:r>
      <w:r w:rsidDel="00000000" w:rsidR="00000000" w:rsidRPr="00000000">
        <w:rPr>
          <w:rtl w:val="0"/>
        </w:rPr>
        <w:t xml:space="preserve"> </w:t>
      </w:r>
      <w:r w:rsidDel="00000000" w:rsidR="00000000" w:rsidRPr="00000000">
        <w:rPr>
          <w:b w:val="0"/>
          <w:color w:val="000000"/>
          <w:vertAlign w:val="baseline"/>
          <w:rtl w:val="0"/>
        </w:rPr>
        <w:t xml:space="preserve">Matthew Brown, George Ewing, Frances Fernandez, Richard Helling, Melody Herbst, Sten Johnson, Kathleen Murphy, Dwayne Purrington, Louise Simons, Greg Youtz</w:t>
      </w:r>
    </w:p>
    <w:p w:rsidR="00000000" w:rsidDel="00000000" w:rsidP="00000000" w:rsidRDefault="00000000" w:rsidRPr="00000000">
      <w:pPr>
        <w:widowControl w:val="0"/>
        <w:spacing w:after="0" w:before="0" w:line="240" w:lineRule="auto"/>
        <w:contextualSpacing w:val="0"/>
      </w:pPr>
      <w:r w:rsidDel="00000000" w:rsidR="00000000" w:rsidRPr="00000000">
        <w:rPr>
          <w:b w:val="0"/>
          <w:color w:val="000000"/>
          <w:vertAlign w:val="baseline"/>
          <w:rtl w:val="0"/>
        </w:rPr>
        <w:t xml:space="preserve">Chaplain: Mary Farrell</w:t>
      </w:r>
    </w:p>
    <w:p w:rsidR="00000000" w:rsidDel="00000000" w:rsidP="00000000" w:rsidRDefault="00000000" w:rsidRPr="00000000">
      <w:pPr>
        <w:widowControl w:val="0"/>
        <w:spacing w:after="0" w:before="0" w:line="240" w:lineRule="auto"/>
        <w:contextualSpacing w:val="0"/>
      </w:pPr>
      <w:r w:rsidDel="00000000" w:rsidR="00000000" w:rsidRPr="00000000">
        <w:rPr>
          <w:b w:val="0"/>
          <w:color w:val="000000"/>
          <w:vertAlign w:val="baseline"/>
          <w:rtl w:val="0"/>
        </w:rPr>
        <w:t xml:space="preserve">Attending Clergy: Rev. Paul Lebens-Englund</w:t>
      </w:r>
    </w:p>
    <w:p w:rsidR="00000000" w:rsidDel="00000000" w:rsidP="00000000" w:rsidRDefault="00000000" w:rsidRPr="00000000">
      <w:pPr>
        <w:widowControl w:val="0"/>
        <w:spacing w:after="0" w:before="0" w:line="240" w:lineRule="auto"/>
        <w:contextualSpacing w:val="0"/>
      </w:pPr>
      <w:r w:rsidDel="00000000" w:rsidR="00000000" w:rsidRPr="00000000">
        <w:rPr>
          <w:b w:val="0"/>
          <w:color w:val="000000"/>
          <w:vertAlign w:val="baseline"/>
          <w:rtl w:val="0"/>
        </w:rPr>
        <w:t xml:space="preserve">Attending Staff: Pat Betsinger </w:t>
      </w:r>
    </w:p>
    <w:p w:rsidR="00000000" w:rsidDel="00000000" w:rsidP="00000000" w:rsidRDefault="00000000" w:rsidRPr="00000000">
      <w:pPr>
        <w:widowControl w:val="0"/>
        <w:spacing w:after="0" w:before="0" w:line="240" w:lineRule="auto"/>
        <w:contextualSpacing w:val="0"/>
      </w:pPr>
      <w:r w:rsidDel="00000000" w:rsidR="00000000" w:rsidRPr="00000000">
        <w:rPr>
          <w:rtl w:val="0"/>
        </w:rPr>
        <w:t xml:space="preserve">Guests: Dennis Christian, Paul Schlein, Rich Simons; and Robert J. Olson, partner, Dorsey &amp; Whitney LLP</w:t>
      </w:r>
    </w:p>
    <w:p w:rsidR="00000000" w:rsidDel="00000000" w:rsidP="00000000" w:rsidRDefault="00000000" w:rsidRPr="00000000">
      <w:pPr>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0" w:right="0" w:firstLine="0"/>
        <w:contextualSpacing w:val="0"/>
      </w:pPr>
      <w:r w:rsidDel="00000000" w:rsidR="00000000" w:rsidRPr="00000000">
        <w:rPr>
          <w:b w:val="0"/>
          <w:color w:val="000000"/>
          <w:vertAlign w:val="baseline"/>
          <w:rtl w:val="0"/>
        </w:rPr>
        <w:t xml:space="preserve">Jim Huber called the meeting to order at </w:t>
      </w:r>
      <w:r w:rsidDel="00000000" w:rsidR="00000000" w:rsidRPr="00000000">
        <w:rPr>
          <w:rtl w:val="0"/>
        </w:rPr>
        <w:t xml:space="preserve">5:32</w:t>
      </w:r>
      <w:r w:rsidDel="00000000" w:rsidR="00000000" w:rsidRPr="00000000">
        <w:rPr>
          <w:b w:val="0"/>
          <w:color w:val="000000"/>
          <w:vertAlign w:val="baseline"/>
          <w:rtl w:val="0"/>
        </w:rPr>
        <w:t xml:space="preserve">pm.</w:t>
      </w:r>
    </w:p>
    <w:p w:rsidR="00000000" w:rsidDel="00000000" w:rsidP="00000000" w:rsidRDefault="00000000" w:rsidRPr="00000000">
      <w:pPr>
        <w:widowControl w:val="0"/>
        <w:spacing w:after="0" w:before="0" w:line="240" w:lineRule="auto"/>
        <w:ind w:left="0" w:right="0" w:firstLine="0"/>
        <w:contextualSpacing w:val="0"/>
      </w:pPr>
      <w:r w:rsidDel="00000000" w:rsidR="00000000" w:rsidRPr="00000000">
        <w:rPr>
          <w:b w:val="0"/>
          <w:color w:val="000000"/>
          <w:vertAlign w:val="baseline"/>
          <w:rtl w:val="0"/>
        </w:rPr>
        <w:t xml:space="preserve">Chaplain Mary Farrell led opening prayers.</w:t>
      </w:r>
    </w:p>
    <w:p w:rsidR="00000000" w:rsidDel="00000000" w:rsidP="00000000" w:rsidRDefault="00000000" w:rsidRPr="00000000">
      <w:pPr>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0" w:right="0" w:firstLine="0"/>
        <w:contextualSpacing w:val="0"/>
      </w:pPr>
      <w:r w:rsidDel="00000000" w:rsidR="00000000" w:rsidRPr="00000000">
        <w:rPr>
          <w:b w:val="1"/>
          <w:color w:val="000000"/>
          <w:vertAlign w:val="baseline"/>
          <w:rtl w:val="0"/>
        </w:rPr>
        <w:t xml:space="preserve">Minutes</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b w:val="0"/>
          <w:color w:val="000000"/>
          <w:vertAlign w:val="baseline"/>
          <w:rtl w:val="0"/>
        </w:rPr>
        <w:t xml:space="preserve">Iris Key presented minutes from the previous meeting. MOTION to accept minutes from Council meeting on </w:t>
      </w:r>
      <w:r w:rsidDel="00000000" w:rsidR="00000000" w:rsidRPr="00000000">
        <w:rPr>
          <w:rtl w:val="0"/>
        </w:rPr>
        <w:t xml:space="preserve">March 17, 2016</w:t>
      </w:r>
      <w:r w:rsidDel="00000000" w:rsidR="00000000" w:rsidRPr="00000000">
        <w:rPr>
          <w:b w:val="0"/>
          <w:color w:val="000000"/>
          <w:vertAlign w:val="baseline"/>
          <w:rtl w:val="0"/>
        </w:rPr>
        <w:t xml:space="preserve">. M/S </w:t>
      </w:r>
      <w:r w:rsidDel="00000000" w:rsidR="00000000" w:rsidRPr="00000000">
        <w:rPr>
          <w:rtl w:val="0"/>
        </w:rPr>
        <w:t xml:space="preserve">Matthew Brown, Sarah Nowlin</w:t>
      </w:r>
      <w:r w:rsidDel="00000000" w:rsidR="00000000" w:rsidRPr="00000000">
        <w:rPr>
          <w:b w:val="0"/>
          <w:color w:val="000000"/>
          <w:vertAlign w:val="baseline"/>
          <w:rtl w:val="0"/>
        </w:rPr>
        <w:t xml:space="preserve">. Approved by unanimous voice vote. </w:t>
      </w:r>
    </w:p>
    <w:p w:rsidR="00000000" w:rsidDel="00000000" w:rsidP="00000000" w:rsidRDefault="00000000" w:rsidRPr="00000000">
      <w:pPr>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0" w:right="0" w:firstLine="0"/>
        <w:contextualSpacing w:val="0"/>
      </w:pPr>
      <w:r w:rsidDel="00000000" w:rsidR="00000000" w:rsidRPr="00000000">
        <w:rPr>
          <w:b w:val="0"/>
          <w:color w:val="000000"/>
          <w:vertAlign w:val="baseline"/>
          <w:rtl w:val="0"/>
        </w:rPr>
        <w:t xml:space="preserve">Jim Huber presented reports collected by clerk from the chairs of committees and commissions.</w:t>
      </w:r>
    </w:p>
    <w:p w:rsidR="00000000" w:rsidDel="00000000" w:rsidP="00000000" w:rsidRDefault="00000000" w:rsidRPr="00000000">
      <w:pPr>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0" w:right="0" w:firstLine="0"/>
        <w:contextualSpacing w:val="0"/>
      </w:pPr>
      <w:r w:rsidDel="00000000" w:rsidR="00000000" w:rsidRPr="00000000">
        <w:rPr>
          <w:b w:val="1"/>
          <w:color w:val="000000"/>
          <w:vertAlign w:val="baseline"/>
          <w:rtl w:val="0"/>
        </w:rPr>
        <w:t xml:space="preserve">Treasurer’s Report</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t xml:space="preserve">For Brian Myers, George Ewing</w:t>
      </w:r>
      <w:r w:rsidDel="00000000" w:rsidR="00000000" w:rsidRPr="00000000">
        <w:rPr>
          <w:b w:val="0"/>
          <w:color w:val="000000"/>
          <w:vertAlign w:val="baseline"/>
          <w:rtl w:val="0"/>
        </w:rPr>
        <w:t xml:space="preserve"> presented the treasurer's report. MOTION to accept treasurer's report. M/S </w:t>
      </w:r>
      <w:r w:rsidDel="00000000" w:rsidR="00000000" w:rsidRPr="00000000">
        <w:rPr>
          <w:rtl w:val="0"/>
        </w:rPr>
        <w:t xml:space="preserve">Greg Youtz, Prentice Beadell</w:t>
      </w:r>
      <w:r w:rsidDel="00000000" w:rsidR="00000000" w:rsidRPr="00000000">
        <w:rPr>
          <w:b w:val="0"/>
          <w:color w:val="000000"/>
          <w:vertAlign w:val="baseline"/>
          <w:rtl w:val="0"/>
        </w:rPr>
        <w:t xml:space="preserve">. Approved by unanimous voice vote.</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b w:val="1"/>
          <w:color w:val="000000"/>
          <w:vertAlign w:val="baseline"/>
          <w:rtl w:val="0"/>
        </w:rPr>
        <w:t xml:space="preserve">Episcopal Commons Project Update</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t xml:space="preserve">The Episcopal Commons Project </w:t>
      </w:r>
      <w:r w:rsidDel="00000000" w:rsidR="00000000" w:rsidRPr="00000000">
        <w:rPr>
          <w:rtl w:val="0"/>
        </w:rPr>
        <w:t xml:space="preserve">Steering Committee met, comprised of representatives from Episcopal Homes, ECMN, and St. Mark’s, on Tuesday, April 12, 2016. The group determined that St. Mark’s would not be able to raise sufficient funds to move the project forward; therefore, the Steering Committee decided to cancel the project. ECMN declared that their property is for sale, and offered St. Mark’s the right of first refusal until April 30, 2016. </w:t>
      </w:r>
    </w:p>
    <w:p w:rsidR="00000000" w:rsidDel="00000000" w:rsidP="00000000" w:rsidRDefault="00000000" w:rsidRPr="00000000">
      <w:pPr>
        <w:widowControl w:val="0"/>
        <w:spacing w:after="0" w:before="0" w:line="240" w:lineRule="auto"/>
        <w:contextualSpacing w:val="0"/>
      </w:pPr>
      <w:r w:rsidDel="00000000" w:rsidR="00000000" w:rsidRPr="00000000">
        <w:rPr>
          <w:rtl w:val="0"/>
        </w:rPr>
        <w:t xml:space="preserve">Jim Huber presented MOTION appointing a special committee of the Council, called the Plan B Team and chaired by Jim Huber, to negotiate an offer to purchase to trustees of ECMN, whereby St. Mark’s could obtain rights to purchase and assign the ECMN property. M/S Kathleen Murphy, Sarah Nowlin.</w:t>
      </w:r>
      <w:r w:rsidDel="00000000" w:rsidR="00000000" w:rsidRPr="00000000">
        <w:rPr>
          <w:rtl w:val="0"/>
        </w:rPr>
        <w:t xml:space="preserve"> </w:t>
      </w:r>
    </w:p>
    <w:p w:rsidR="00000000" w:rsidDel="00000000" w:rsidP="00000000" w:rsidRDefault="00000000" w:rsidRPr="00000000">
      <w:pPr>
        <w:widowControl w:val="0"/>
        <w:spacing w:after="0" w:before="0" w:line="240" w:lineRule="auto"/>
        <w:contextualSpacing w:val="0"/>
      </w:pPr>
      <w:r w:rsidDel="00000000" w:rsidR="00000000" w:rsidRPr="00000000">
        <w:rPr>
          <w:rtl w:val="0"/>
        </w:rPr>
        <w:t xml:space="preserve">Kathleen Murphy proposed an amendment: SMEC’s Plan B Team will consult and coordinate with SMEC’s legal counsel at Dorsey &amp; Whitney, LLP, as needed to ensure that recommendations to SMEC’s Council are in the Cathedral’s best interest. Kathleen commented that the proposed amendment was acceptable to Brian Childs, who authored the resolution and could not be present at this Council meeting. </w:t>
      </w:r>
    </w:p>
    <w:p w:rsidR="00000000" w:rsidDel="00000000" w:rsidP="00000000" w:rsidRDefault="00000000" w:rsidRPr="00000000">
      <w:pPr>
        <w:widowControl w:val="0"/>
        <w:spacing w:after="0" w:before="0" w:line="240" w:lineRule="auto"/>
        <w:contextualSpacing w:val="0"/>
      </w:pPr>
      <w:r w:rsidDel="00000000" w:rsidR="00000000" w:rsidRPr="00000000">
        <w:rPr>
          <w:rtl w:val="0"/>
        </w:rPr>
        <w:t xml:space="preserve">Louise Simons proposed amendments to correct membership of Plan B Team: spelling of Rich Simons, removal of typo, correction of an instance of “ECMN” instead of “SMEC.” Discussion included clarification that donors to initial project will be contacted to determine whether they would like a refund of their initial donation, or carry their donation towards the new negotiation. </w:t>
      </w:r>
    </w:p>
    <w:p w:rsidR="00000000" w:rsidDel="00000000" w:rsidP="00000000" w:rsidRDefault="00000000" w:rsidRPr="00000000">
      <w:pPr>
        <w:widowControl w:val="0"/>
        <w:spacing w:after="0" w:before="0" w:line="240" w:lineRule="auto"/>
        <w:contextualSpacing w:val="0"/>
      </w:pPr>
      <w:r w:rsidDel="00000000" w:rsidR="00000000" w:rsidRPr="00000000">
        <w:rPr>
          <w:rtl w:val="0"/>
        </w:rPr>
        <w:t xml:space="preserve">Approved with amendments by unanimous show of hands of 11 voting council members.</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b w:val="1"/>
          <w:color w:val="000000"/>
          <w:vertAlign w:val="baseline"/>
          <w:rtl w:val="0"/>
        </w:rPr>
        <w:t xml:space="preserve">Junior Warden's Report</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t xml:space="preserve">Distribution of BEACON Interfaith Housing Collaborative materials promoting awareness of homelessness.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rtl w:val="0"/>
        </w:rPr>
        <w:t xml:space="preserve">Property Committee</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Prentice Beadell submitted MOTION for Council support of Energy Audit Covenant between SMEC and Episcopal Earthkeepers Circle of Minnesota Interfaith Power &amp; Light, which will entail an energy audit that is provided to SMEC free of charge by Xcel Energy and Center Point Energy. M/S Prentice Beadell, Kathleen Murphy. Discussion of scope of covenant, to include energy usage and weatherproofing. Approved by unanimous voice vote.</w:t>
      </w:r>
    </w:p>
    <w:p w:rsidR="00000000" w:rsidDel="00000000" w:rsidP="00000000" w:rsidRDefault="00000000" w:rsidRPr="00000000">
      <w:pPr>
        <w:widowControl w:val="0"/>
        <w:spacing w:line="240" w:lineRule="auto"/>
        <w:contextualSpacing w:val="0"/>
      </w:pPr>
      <w:r w:rsidDel="00000000" w:rsidR="00000000" w:rsidRPr="00000000">
        <w:rPr>
          <w:rtl w:val="0"/>
        </w:rPr>
        <w:t xml:space="preserve">Prentice Beadell requested feedback from Council regarding a resolution that would request that 1% of the annual Mission and Ministry Support to the Episcopal Church of Minnesota be designated to St. Mark’s for the purposes of operational funding.” Jim Huber called for informal show of opinion by voice vote; resolution supported by unanimous voice vote.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0" w:right="0" w:firstLine="0"/>
        <w:contextualSpacing w:val="0"/>
      </w:pPr>
      <w:r w:rsidDel="00000000" w:rsidR="00000000" w:rsidRPr="00000000">
        <w:rPr>
          <w:b w:val="0"/>
          <w:color w:val="000000"/>
          <w:vertAlign w:val="baseline"/>
          <w:rtl w:val="0"/>
        </w:rPr>
        <w:t xml:space="preserve">Chaplain Mary Farrell led closing prayer. </w:t>
      </w:r>
    </w:p>
    <w:p w:rsidR="00000000" w:rsidDel="00000000" w:rsidP="00000000" w:rsidRDefault="00000000" w:rsidRPr="00000000">
      <w:pPr>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b w:val="0"/>
          <w:color w:val="000000"/>
          <w:vertAlign w:val="baseline"/>
          <w:rtl w:val="0"/>
        </w:rPr>
        <w:t xml:space="preserve">Meeting was adjourned at </w:t>
      </w:r>
      <w:r w:rsidDel="00000000" w:rsidR="00000000" w:rsidRPr="00000000">
        <w:rPr>
          <w:rtl w:val="0"/>
        </w:rPr>
        <w:t xml:space="preserve">6:57</w:t>
      </w:r>
      <w:r w:rsidDel="00000000" w:rsidR="00000000" w:rsidRPr="00000000">
        <w:rPr>
          <w:b w:val="0"/>
          <w:color w:val="000000"/>
          <w:vertAlign w:val="baseline"/>
          <w:rtl w:val="0"/>
        </w:rPr>
        <w:t xml:space="preserve">pm.</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sectPr>
      <w:pgSz w:h="15840" w:w="12240"/>
      <w:pgMar w:bottom="1134" w:top="1134" w:left="1134" w:right="1134"/>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